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7FC" w:rsidRDefault="00DB17FC" w:rsidP="00DB17FC">
      <w:pPr>
        <w:spacing w:line="240" w:lineRule="auto"/>
        <w:jc w:val="center"/>
        <w:rPr>
          <w:rFonts w:ascii="Calibri" w:eastAsia="Calibri" w:hAnsi="Calibri" w:cs="Times New Roman"/>
          <w:b/>
          <w:sz w:val="22"/>
          <w:lang w:eastAsia="en-US"/>
        </w:rPr>
      </w:pPr>
    </w:p>
    <w:p w:rsidR="00DB17FC" w:rsidRDefault="00DB17FC" w:rsidP="00DB17FC">
      <w:pPr>
        <w:spacing w:line="240" w:lineRule="auto"/>
        <w:jc w:val="center"/>
        <w:rPr>
          <w:rFonts w:ascii="Calibri" w:eastAsia="Calibri" w:hAnsi="Calibri" w:cs="Times New Roman"/>
          <w:b/>
          <w:sz w:val="22"/>
          <w:lang w:eastAsia="en-US"/>
        </w:rPr>
      </w:pPr>
    </w:p>
    <w:p w:rsidR="00DB17FC" w:rsidRPr="00DB17FC" w:rsidRDefault="00DB17FC" w:rsidP="00DB17FC">
      <w:pPr>
        <w:spacing w:line="240" w:lineRule="auto"/>
        <w:jc w:val="center"/>
        <w:rPr>
          <w:rFonts w:ascii="Calibri" w:eastAsia="Calibri" w:hAnsi="Calibri" w:cs="Times New Roman"/>
          <w:b/>
          <w:sz w:val="22"/>
          <w:lang w:eastAsia="en-US"/>
        </w:rPr>
      </w:pPr>
      <w:r w:rsidRPr="00DB17FC">
        <w:rPr>
          <w:rFonts w:ascii="Calibri" w:eastAsia="Calibri" w:hAnsi="Calibri" w:cs="Times New Roman"/>
          <w:b/>
          <w:sz w:val="22"/>
          <w:lang w:eastAsia="en-US"/>
        </w:rPr>
        <w:t>1.SINIF TÜRKÇE DERSİ DERS PLANI</w:t>
      </w:r>
    </w:p>
    <w:p w:rsidR="008319F3" w:rsidRPr="0069707E" w:rsidRDefault="00DB17FC" w:rsidP="00811985">
      <w:pPr>
        <w:pStyle w:val="AralkYok"/>
        <w:jc w:val="center"/>
        <w:rPr>
          <w:b/>
          <w:color w:val="FF0000"/>
          <w:szCs w:val="20"/>
        </w:rPr>
      </w:pPr>
      <w:r w:rsidRPr="0069707E">
        <w:rPr>
          <w:b/>
          <w:color w:val="FF0000"/>
          <w:szCs w:val="20"/>
        </w:rPr>
        <w:t>2</w:t>
      </w:r>
      <w:r w:rsidRPr="0069707E">
        <w:rPr>
          <w:b/>
          <w:color w:val="FF0000"/>
          <w:szCs w:val="20"/>
        </w:rPr>
        <w:t>4.Hafta</w:t>
      </w:r>
    </w:p>
    <w:p w:rsidR="008319F3" w:rsidRPr="00811570" w:rsidRDefault="00DB17FC" w:rsidP="00811985">
      <w:pPr>
        <w:pStyle w:val="AralkYok"/>
        <w:jc w:val="center"/>
        <w:rPr>
          <w:b/>
          <w:sz w:val="20"/>
          <w:szCs w:val="20"/>
        </w:rPr>
      </w:pPr>
      <w:r w:rsidRPr="0069707E">
        <w:rPr>
          <w:b/>
          <w:szCs w:val="20"/>
        </w:rPr>
        <w:t xml:space="preserve"> (</w:t>
      </w:r>
      <w:r w:rsidR="00780C5D" w:rsidRPr="0069707E">
        <w:rPr>
          <w:b/>
          <w:szCs w:val="20"/>
        </w:rPr>
        <w:t>22-26 Mart 2027</w:t>
      </w:r>
      <w:r w:rsidRPr="00811570">
        <w:rPr>
          <w:b/>
          <w:sz w:val="20"/>
          <w:szCs w:val="20"/>
        </w:rPr>
        <w:t>)</w:t>
      </w:r>
    </w:p>
    <w:p w:rsidR="008319F3" w:rsidRDefault="008319F3"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E97D43" w:rsidTr="003960F1">
        <w:trPr>
          <w:trHeight w:val="229"/>
          <w:tblHeader/>
          <w:tblCellSpacing w:w="11" w:type="dxa"/>
        </w:trPr>
        <w:tc>
          <w:tcPr>
            <w:tcW w:w="10427" w:type="dxa"/>
            <w:gridSpan w:val="4"/>
            <w:shd w:val="clear" w:color="auto" w:fill="D5F9FB"/>
            <w:tcMar>
              <w:top w:w="0" w:type="dxa"/>
              <w:bottom w:w="0" w:type="dxa"/>
            </w:tcMa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E97D43" w:rsidTr="003960F1">
        <w:trPr>
          <w:trHeight w:val="242"/>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E97D43" w:rsidTr="003960F1">
        <w:trPr>
          <w:trHeight w:val="229"/>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8319F3" w:rsidRPr="008319F3" w:rsidRDefault="00DB17FC" w:rsidP="00811985">
            <w:pPr>
              <w:spacing w:line="240" w:lineRule="auto"/>
              <w:rPr>
                <w:rFonts w:ascii="Arial Narrow" w:hAnsi="Arial Narrow" w:cs="Times New Roman"/>
                <w:sz w:val="18"/>
                <w:szCs w:val="18"/>
              </w:rPr>
            </w:pPr>
            <w:r w:rsidRPr="008319F3">
              <w:rPr>
                <w:rFonts w:ascii="Arial Narrow" w:hAnsi="Arial Narrow" w:cs="Times New Roman"/>
                <w:b/>
                <w:sz w:val="18"/>
                <w:szCs w:val="18"/>
              </w:rPr>
              <w:t>6. TEMA: MİNİK KÂŞİFLER</w:t>
            </w:r>
          </w:p>
        </w:tc>
        <w:tc>
          <w:tcPr>
            <w:tcW w:w="1266"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E97D43" w:rsidTr="003960F1">
        <w:trPr>
          <w:trHeight w:val="229"/>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ASLAN: BİSİKLET FESTİVALİ</w:t>
            </w:r>
          </w:p>
        </w:tc>
      </w:tr>
      <w:tr w:rsidR="00E97D43" w:rsidTr="003960F1">
        <w:trPr>
          <w:trHeight w:val="229"/>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R="00E97D43" w:rsidTr="003960F1">
        <w:trPr>
          <w:trHeight w:val="365"/>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8319F3">
              <w:rPr>
                <w:rFonts w:ascii="Arial Narrow" w:hAnsi="Arial Narrow" w:cs="Times New Roman"/>
                <w:sz w:val="18"/>
                <w:szCs w:val="18"/>
              </w:rPr>
              <w:t>KB1. Saymak-Okumak, KB1. Yazmak-Çizmek, KB1. Bulmak-Seçmek, KB1. Belirlemek-İşaret</w:t>
            </w:r>
            <w:r>
              <w:rPr>
                <w:rFonts w:ascii="Arial Narrow" w:hAnsi="Arial Narrow" w:cs="Times New Roman"/>
                <w:sz w:val="18"/>
                <w:szCs w:val="18"/>
              </w:rPr>
              <w:t xml:space="preserve"> </w:t>
            </w:r>
            <w:r w:rsidRPr="008319F3">
              <w:rPr>
                <w:rFonts w:ascii="Arial Narrow" w:hAnsi="Arial Narrow" w:cs="Times New Roman"/>
                <w:sz w:val="18"/>
                <w:szCs w:val="18"/>
              </w:rPr>
              <w:t>Etmek, KB2.3. Özetleme, KB2.5. Sınıflandırma, KB2.6. Bilgi Toplama, KB2.7. Karşılaştırma,</w:t>
            </w:r>
            <w:r>
              <w:rPr>
                <w:rFonts w:ascii="Arial Narrow" w:hAnsi="Arial Narrow" w:cs="Times New Roman"/>
                <w:sz w:val="18"/>
                <w:szCs w:val="18"/>
              </w:rPr>
              <w:t xml:space="preserve"> </w:t>
            </w:r>
            <w:r w:rsidRPr="008319F3">
              <w:rPr>
                <w:rFonts w:ascii="Arial Narrow" w:hAnsi="Arial Narrow" w:cs="Times New Roman"/>
                <w:sz w:val="18"/>
                <w:szCs w:val="18"/>
              </w:rPr>
              <w:t>KB2.8. Sorgulama, KB2.10. Çıkarım Yapma, KB2.12. Mevcut Bilgiye</w:t>
            </w:r>
            <w:r w:rsidRPr="008319F3">
              <w:rPr>
                <w:rFonts w:ascii="Arial Narrow" w:hAnsi="Arial Narrow" w:cs="Times New Roman"/>
                <w:sz w:val="18"/>
                <w:szCs w:val="18"/>
              </w:rPr>
              <w:t>/Veriye Dayalı</w:t>
            </w:r>
            <w:r>
              <w:rPr>
                <w:rFonts w:ascii="Arial Narrow" w:hAnsi="Arial Narrow" w:cs="Times New Roman"/>
                <w:sz w:val="18"/>
                <w:szCs w:val="18"/>
              </w:rPr>
              <w:t xml:space="preserve"> </w:t>
            </w:r>
            <w:r w:rsidRPr="008319F3">
              <w:rPr>
                <w:rFonts w:ascii="Arial Narrow" w:hAnsi="Arial Narrow" w:cs="Times New Roman"/>
                <w:sz w:val="18"/>
                <w:szCs w:val="18"/>
              </w:rPr>
              <w:t>Tahmin Etme, KB2.17. Değerlendirme, KB2.20. Sentezleme, KB3.1. Karar Verme</w:t>
            </w:r>
          </w:p>
        </w:tc>
      </w:tr>
      <w:tr w:rsidR="00E97D43" w:rsidTr="003960F1">
        <w:trPr>
          <w:trHeight w:val="242"/>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8319F3">
              <w:rPr>
                <w:rFonts w:ascii="Arial Narrow" w:hAnsi="Arial Narrow" w:cs="Times New Roman"/>
                <w:sz w:val="18"/>
                <w:szCs w:val="18"/>
              </w:rPr>
              <w:t>E1.1. Merak, E1.2. Bağımsızlık, E1.5. Kendine Güvenme (Öz Güven), E3.1. Uzmanlaşma,</w:t>
            </w:r>
            <w:r>
              <w:rPr>
                <w:rFonts w:ascii="Arial Narrow" w:hAnsi="Arial Narrow" w:cs="Times New Roman"/>
                <w:sz w:val="18"/>
                <w:szCs w:val="18"/>
              </w:rPr>
              <w:t xml:space="preserve"> </w:t>
            </w:r>
            <w:r w:rsidRPr="008319F3">
              <w:rPr>
                <w:rFonts w:ascii="Arial Narrow" w:hAnsi="Arial Narrow" w:cs="Times New Roman"/>
                <w:sz w:val="18"/>
                <w:szCs w:val="18"/>
              </w:rPr>
              <w:t>E3.3 Yaratıcılık</w:t>
            </w:r>
          </w:p>
        </w:tc>
      </w:tr>
      <w:tr w:rsidR="00E97D43" w:rsidTr="003960F1">
        <w:trPr>
          <w:trHeight w:val="229"/>
          <w:tblHeader/>
          <w:tblCellSpacing w:w="11" w:type="dxa"/>
        </w:trPr>
        <w:tc>
          <w:tcPr>
            <w:tcW w:w="10427" w:type="dxa"/>
            <w:gridSpan w:val="4"/>
            <w:shd w:val="clear" w:color="auto" w:fill="D5F9FB"/>
            <w:tcMar>
              <w:top w:w="0" w:type="dxa"/>
              <w:bottom w:w="0" w:type="dxa"/>
            </w:tcMa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E97D43" w:rsidTr="003960F1">
        <w:trPr>
          <w:trHeight w:val="229"/>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Sosyal-Duygusal Öğr. </w:t>
            </w:r>
            <w:r w:rsidRPr="00170491">
              <w:rPr>
                <w:rFonts w:ascii="Arial Narrow" w:hAnsi="Arial Narrow" w:cs="Times New Roman"/>
                <w:b/>
                <w:bCs/>
                <w:sz w:val="18"/>
                <w:szCs w:val="18"/>
              </w:rPr>
              <w:t>Bec.</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8319F3">
              <w:rPr>
                <w:rFonts w:ascii="Arial Narrow" w:hAnsi="Arial Narrow" w:cs="Times New Roman"/>
                <w:sz w:val="18"/>
                <w:szCs w:val="18"/>
              </w:rPr>
              <w:t>SDB1.1. Kendini Tanıma (Öz Farkındalık Becerisi), SDB2.1. İletişim, SDB3.1. Uyum</w:t>
            </w:r>
          </w:p>
        </w:tc>
      </w:tr>
      <w:tr w:rsidR="00E97D43" w:rsidTr="003960F1">
        <w:trPr>
          <w:trHeight w:val="242"/>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604101">
              <w:rPr>
                <w:rFonts w:ascii="Arial Narrow" w:hAnsi="Arial Narrow" w:cs="Times New Roman"/>
                <w:sz w:val="18"/>
                <w:szCs w:val="18"/>
              </w:rPr>
              <w:t>D7. Estetik, D14. Saygı</w:t>
            </w:r>
          </w:p>
        </w:tc>
      </w:tr>
      <w:tr w:rsidR="00E97D43" w:rsidTr="003960F1">
        <w:trPr>
          <w:trHeight w:val="229"/>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604101">
              <w:rPr>
                <w:rFonts w:ascii="Arial Narrow" w:hAnsi="Arial Narrow" w:cs="Times New Roman"/>
                <w:sz w:val="18"/>
                <w:szCs w:val="18"/>
              </w:rPr>
              <w:t>OB1. Bilgi Okuryazarlığı, OB2. Dijital Okuryazarlık, OB4. Görsel Okuryazarlık</w:t>
            </w:r>
          </w:p>
        </w:tc>
      </w:tr>
      <w:tr w:rsidR="00E97D43" w:rsidTr="003960F1">
        <w:trPr>
          <w:trHeight w:val="229"/>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Hayat </w:t>
            </w:r>
            <w:r w:rsidRPr="00170491">
              <w:rPr>
                <w:rFonts w:ascii="Arial Narrow" w:hAnsi="Arial Narrow" w:cs="Times New Roman"/>
                <w:sz w:val="18"/>
                <w:szCs w:val="18"/>
              </w:rPr>
              <w:t>Bilgisi, Görsel</w:t>
            </w:r>
            <w:r>
              <w:rPr>
                <w:rFonts w:ascii="Arial Narrow" w:hAnsi="Arial Narrow" w:cs="Times New Roman"/>
                <w:sz w:val="18"/>
                <w:szCs w:val="18"/>
              </w:rPr>
              <w:t xml:space="preserve"> Sanatlar</w:t>
            </w:r>
          </w:p>
        </w:tc>
      </w:tr>
      <w:tr w:rsidR="00E97D43" w:rsidTr="003960F1">
        <w:trPr>
          <w:trHeight w:val="612"/>
          <w:tblHeader/>
          <w:tblCellSpacing w:w="11" w:type="dxa"/>
        </w:trPr>
        <w:tc>
          <w:tcPr>
            <w:tcW w:w="2112" w:type="dxa"/>
            <w:tcMar>
              <w:top w:w="0" w:type="dxa"/>
              <w:bottom w:w="0" w:type="dxa"/>
            </w:tcMar>
            <w:vAlign w:val="center"/>
          </w:tcPr>
          <w:p w:rsidR="005C060E"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T.D.1.1. Dinleme/izlemeyi yönetebilme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c) Dinleme kurallarına uygun olarak dinler.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ç) Dinleme esnasında konuşmaya dâhil olmak için uygun zamanda söz alır.</w:t>
            </w:r>
          </w:p>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T.D.1.2. Dinledikleri/izledikleri ile</w:t>
            </w:r>
            <w:r w:rsidRPr="005C060E">
              <w:rPr>
                <w:rFonts w:ascii="Arial Narrow" w:hAnsi="Arial Narrow" w:cs="Times New Roman"/>
                <w:b/>
                <w:sz w:val="18"/>
                <w:szCs w:val="18"/>
              </w:rPr>
              <w:t xml:space="preserve"> ilgili anlam oluşturabilme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f) Dinlediklerinde/izlediklerinde geçen olayların sonrası hakkında tahminde bulunur.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ğ) Dinlediklerindeki/izlediklerindeki nesneleri fiziksel özelliklerine göre sınıflandırır.</w:t>
            </w:r>
          </w:p>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T.D.1.3. Dinlediklerini/izlediklerini çözümleyebilme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c) Dinlediği/izlediği metnin konusunu bulur.</w:t>
            </w:r>
          </w:p>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T.K.1.1. Konuşmalarını yönetebilme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b) Konuşma sırasında dinleyiciler ile göz teması kurar.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c) İletişim sırasında uygun zamanda söz alır.</w:t>
            </w:r>
          </w:p>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T.K.1.2. Konuşmalarında içerik oluşturabilme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 xml:space="preserve">ç) </w:t>
            </w:r>
            <w:r w:rsidRPr="005C060E">
              <w:rPr>
                <w:rFonts w:ascii="Arial Narrow" w:hAnsi="Arial Narrow" w:cs="Times New Roman"/>
                <w:sz w:val="18"/>
                <w:szCs w:val="18"/>
              </w:rPr>
              <w:t>Dinlediklerini/izlediklerini ifade ederken ön bilgilerini kullanır.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d) Görselden/görsellerden hareketle dinleyeceği/izleyeceği metin hakkında tahminde bulunur.</w:t>
            </w:r>
          </w:p>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T.K.1.3. Konuşma kurallarını uygulayabilme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d) Konuşmalarında sözcükleri yerinde ve anlamına uygu</w:t>
            </w:r>
            <w:r w:rsidRPr="005C060E">
              <w:rPr>
                <w:rFonts w:ascii="Arial Narrow" w:hAnsi="Arial Narrow" w:cs="Times New Roman"/>
                <w:sz w:val="18"/>
                <w:szCs w:val="18"/>
              </w:rPr>
              <w:t>n kullanır.</w:t>
            </w:r>
          </w:p>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T.O.1.1. Okuma sürecini yönetebilme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e) Okuyacağı metnin başlığı ve görsellerini inceler.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f) Kuralına uygun sesli ve sessiz okur.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g) Anlaşılabilir ve uygun bir hızda sesli okur.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ğ) Bir dizi kısa metin içerisinden seçtiği metni okur.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h) Noktalama</w:t>
            </w:r>
            <w:r w:rsidRPr="005C060E">
              <w:rPr>
                <w:rFonts w:ascii="Arial Narrow" w:hAnsi="Arial Narrow" w:cs="Times New Roman"/>
                <w:sz w:val="18"/>
                <w:szCs w:val="18"/>
              </w:rPr>
              <w:t xml:space="preserve"> işaretlerine dikkat ederek okur.</w:t>
            </w:r>
          </w:p>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T.O.1.2. Okudukları ile ilgili anlam oluşturabilme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b) Okuduğu metindeki bilgiler ile ön bilgileri arasında bağlantı kurar.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c) Okuyacağı metnin başlığından ve görsellerinden hareketle metnin konusu hakkında tahminde bulunur</w:t>
            </w:r>
            <w:r w:rsidRPr="005C060E">
              <w:rPr>
                <w:rFonts w:ascii="Arial Narrow" w:hAnsi="Arial Narrow" w:cs="Times New Roman"/>
                <w:sz w:val="18"/>
                <w:szCs w:val="18"/>
              </w:rPr>
              <w:t>.</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ç) Okuduğu metindeki yönergeleri uygular.</w:t>
            </w:r>
          </w:p>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T.O.1.3. Okuduklarını çözümleyebilme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a) Okuduğu metnin konusunu bulur.</w:t>
            </w:r>
          </w:p>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T.Y.1.1. Yazılı anlatım becerilerini yönetebilme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c) Hece, sözcük ve cümleler yazar.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ç) Kısa metinler yazar.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 xml:space="preserve">e) Söylenen sözcük ve cümleleri </w:t>
            </w:r>
            <w:r w:rsidRPr="005C060E">
              <w:rPr>
                <w:rFonts w:ascii="Arial Narrow" w:hAnsi="Arial Narrow" w:cs="Times New Roman"/>
                <w:sz w:val="18"/>
                <w:szCs w:val="18"/>
              </w:rPr>
              <w:t>yazar.</w:t>
            </w:r>
          </w:p>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T.Y.1.2. Yazılarında içerik oluşturabilme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b) Sözcük ve cümlelerde eksik bırakılan yerleri ön bilgileri doğrultusunda yazarak tamamlar.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f) Yazılı anlatımlarını zenginleştirmek için görseller kullanır.</w:t>
            </w:r>
          </w:p>
          <w:p w:rsidR="005C060E" w:rsidRPr="005C060E" w:rsidRDefault="00DB17FC" w:rsidP="00811985">
            <w:pPr>
              <w:pStyle w:val="AralkYok"/>
              <w:rPr>
                <w:rFonts w:ascii="Arial Narrow" w:hAnsi="Arial Narrow" w:cs="Times New Roman"/>
                <w:b/>
                <w:sz w:val="18"/>
                <w:szCs w:val="18"/>
              </w:rPr>
            </w:pPr>
            <w:r w:rsidRPr="005C060E">
              <w:rPr>
                <w:rFonts w:ascii="Arial Narrow" w:hAnsi="Arial Narrow" w:cs="Times New Roman"/>
                <w:b/>
                <w:sz w:val="18"/>
                <w:szCs w:val="18"/>
              </w:rPr>
              <w:t>T.Y.1.3. Yazma kurallarını uygulayabilme</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a) Anlam</w:t>
            </w:r>
            <w:r w:rsidRPr="005C060E">
              <w:rPr>
                <w:rFonts w:ascii="Arial Narrow" w:hAnsi="Arial Narrow" w:cs="Times New Roman"/>
                <w:sz w:val="18"/>
                <w:szCs w:val="18"/>
              </w:rPr>
              <w:t>lı ve kurallı cümleler yazar.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ç) Harf, sözcük ve cümleler arasında uygun boşluk bırakır.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e) Anlamını bilmediği sözcüğün anlamını çevrim içi veya basılı kaynaklardan araştırarak yazar.</w:t>
            </w:r>
          </w:p>
          <w:p w:rsidR="005C060E" w:rsidRPr="005C060E" w:rsidRDefault="00DB17FC" w:rsidP="00811985">
            <w:pPr>
              <w:pStyle w:val="AralkYok"/>
              <w:rPr>
                <w:rFonts w:ascii="Arial Narrow" w:hAnsi="Arial Narrow" w:cs="Times New Roman"/>
                <w:sz w:val="18"/>
                <w:szCs w:val="18"/>
              </w:rPr>
            </w:pPr>
            <w:r w:rsidRPr="005C060E">
              <w:rPr>
                <w:rFonts w:ascii="Arial Narrow" w:hAnsi="Arial Narrow" w:cs="Times New Roman"/>
                <w:sz w:val="18"/>
                <w:szCs w:val="18"/>
              </w:rPr>
              <w:t>f) Yazılarında sözcükleri yerinde ve anlamına uygun kullanır.</w:t>
            </w:r>
          </w:p>
        </w:tc>
      </w:tr>
      <w:tr w:rsidR="00E97D43" w:rsidTr="003960F1">
        <w:trPr>
          <w:trHeight w:val="242"/>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 </w:t>
            </w:r>
            <w:r w:rsidRPr="00170491">
              <w:rPr>
                <w:rFonts w:ascii="Arial Narrow" w:hAnsi="Arial Narrow" w:cs="Times New Roman"/>
                <w:b/>
                <w:bCs/>
                <w:sz w:val="18"/>
                <w:szCs w:val="18"/>
              </w:rPr>
              <w:t>Kanıtları</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5C060E">
              <w:rPr>
                <w:rFonts w:ascii="Arial Narrow" w:hAnsi="Arial Narrow" w:cs="Times New Roman"/>
                <w:sz w:val="18"/>
                <w:szCs w:val="18"/>
              </w:rPr>
              <w:t>Öğrenme çıktıları; gözlem formu, performans görevi, dereceli puanlama anahtarı, çalışma</w:t>
            </w:r>
            <w:r>
              <w:rPr>
                <w:rFonts w:ascii="Arial Narrow" w:hAnsi="Arial Narrow" w:cs="Times New Roman"/>
                <w:sz w:val="18"/>
                <w:szCs w:val="18"/>
              </w:rPr>
              <w:t xml:space="preserve"> </w:t>
            </w:r>
            <w:r w:rsidRPr="005C060E">
              <w:rPr>
                <w:rFonts w:ascii="Arial Narrow" w:hAnsi="Arial Narrow" w:cs="Times New Roman"/>
                <w:sz w:val="18"/>
                <w:szCs w:val="18"/>
              </w:rPr>
              <w:t>kâğıdı, kontrol listesi kullanılarak değerlendirilebilir. Dinlediğini/izlediğini ve okuduğunu</w:t>
            </w:r>
            <w:r>
              <w:rPr>
                <w:rFonts w:ascii="Arial Narrow" w:hAnsi="Arial Narrow" w:cs="Times New Roman"/>
                <w:sz w:val="18"/>
                <w:szCs w:val="18"/>
              </w:rPr>
              <w:t xml:space="preserve"> </w:t>
            </w:r>
            <w:r w:rsidRPr="005C060E">
              <w:rPr>
                <w:rFonts w:ascii="Arial Narrow" w:hAnsi="Arial Narrow" w:cs="Times New Roman"/>
                <w:sz w:val="18"/>
                <w:szCs w:val="18"/>
              </w:rPr>
              <w:t>anlama, yazma ve konuşma becerisini içine alan bir performans gö</w:t>
            </w:r>
            <w:r w:rsidRPr="005C060E">
              <w:rPr>
                <w:rFonts w:ascii="Arial Narrow" w:hAnsi="Arial Narrow" w:cs="Times New Roman"/>
                <w:sz w:val="18"/>
                <w:szCs w:val="18"/>
              </w:rPr>
              <w:t>revi verilebilir.Performans</w:t>
            </w:r>
            <w:r>
              <w:rPr>
                <w:rFonts w:ascii="Arial Narrow" w:hAnsi="Arial Narrow" w:cs="Times New Roman"/>
                <w:sz w:val="18"/>
                <w:szCs w:val="18"/>
              </w:rPr>
              <w:t xml:space="preserve"> </w:t>
            </w:r>
            <w:r w:rsidRPr="005C060E">
              <w:rPr>
                <w:rFonts w:ascii="Arial Narrow" w:hAnsi="Arial Narrow" w:cs="Times New Roman"/>
                <w:sz w:val="18"/>
                <w:szCs w:val="18"/>
              </w:rPr>
              <w:t>görevi analitik dereceli puanlama anahtarı kullanılarak değerlendirilebilir.</w:t>
            </w:r>
          </w:p>
        </w:tc>
      </w:tr>
      <w:tr w:rsidR="00E97D43" w:rsidTr="00780C5D">
        <w:trPr>
          <w:trHeight w:val="343"/>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E97D43" w:rsidTr="003960F1">
        <w:trPr>
          <w:trHeight w:val="471"/>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 xml:space="preserve">Yöntem ve </w:t>
            </w:r>
            <w:r w:rsidRPr="00170491">
              <w:rPr>
                <w:rFonts w:ascii="Arial Narrow" w:hAnsi="Arial Narrow" w:cs="Times New Roman"/>
                <w:b/>
                <w:bCs/>
                <w:sz w:val="18"/>
                <w:szCs w:val="18"/>
              </w:rPr>
              <w:t>Teknikler</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R="00E97D43" w:rsidTr="003960F1">
        <w:trPr>
          <w:trHeight w:val="401"/>
          <w:tblHeader/>
          <w:tblCellSpacing w:w="11" w:type="dxa"/>
        </w:trPr>
        <w:tc>
          <w:tcPr>
            <w:tcW w:w="2112" w:type="dxa"/>
            <w:tcMar>
              <w:top w:w="0" w:type="dxa"/>
              <w:bottom w:w="0" w:type="dxa"/>
            </w:tcMar>
            <w:vAlign w:val="center"/>
          </w:tcPr>
          <w:p w:rsidR="008319F3" w:rsidRPr="00170491" w:rsidRDefault="00DB17F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5C060E">
              <w:rPr>
                <w:rFonts w:ascii="Arial Narrow" w:hAnsi="Arial Narrow" w:cs="Times New Roman"/>
                <w:sz w:val="18"/>
                <w:szCs w:val="18"/>
              </w:rPr>
              <w:t xml:space="preserve">araştırma, bilim, </w:t>
            </w:r>
            <w:r w:rsidRPr="005C060E">
              <w:rPr>
                <w:rFonts w:ascii="Arial Narrow" w:hAnsi="Arial Narrow" w:cs="Times New Roman"/>
                <w:sz w:val="18"/>
                <w:szCs w:val="18"/>
              </w:rPr>
              <w:t>kâşif, keşif, merak, sorgulama, teknoloji, yapay zekâ</w:t>
            </w:r>
          </w:p>
        </w:tc>
      </w:tr>
    </w:tbl>
    <w:p w:rsidR="00780C5D" w:rsidRDefault="00780C5D"/>
    <w:p w:rsidR="00505DBC" w:rsidRDefault="00505DBC"/>
    <w:p w:rsidR="00D70133" w:rsidRDefault="00D70133"/>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E97D43" w:rsidTr="003960F1">
        <w:trPr>
          <w:trHeight w:val="242"/>
          <w:tblHeader/>
          <w:tblCellSpacing w:w="11" w:type="dxa"/>
        </w:trPr>
        <w:tc>
          <w:tcPr>
            <w:tcW w:w="10427" w:type="dxa"/>
            <w:gridSpan w:val="2"/>
            <w:shd w:val="clear" w:color="auto" w:fill="D5F9FB"/>
            <w:tcMar>
              <w:top w:w="0" w:type="dxa"/>
              <w:bottom w:w="0" w:type="dxa"/>
            </w:tcMa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E97D43" w:rsidTr="003960F1">
        <w:trPr>
          <w:trHeight w:val="4079"/>
          <w:tblHeader/>
          <w:tblCellSpacing w:w="11" w:type="dxa"/>
        </w:trPr>
        <w:tc>
          <w:tcPr>
            <w:tcW w:w="2112" w:type="dxa"/>
            <w:tcMar>
              <w:top w:w="0" w:type="dxa"/>
              <w:bottom w:w="0" w:type="dxa"/>
            </w:tcMar>
            <w:vAlign w:val="center"/>
          </w:tcPr>
          <w:p w:rsidR="005C060E" w:rsidRPr="00170491" w:rsidRDefault="00DB17FC"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5C060E" w:rsidRPr="005C060E" w:rsidRDefault="00DB17FC" w:rsidP="00811985">
            <w:pPr>
              <w:pStyle w:val="AralkYok"/>
              <w:rPr>
                <w:rFonts w:ascii="Arial Narrow" w:eastAsia="Times New Roman" w:hAnsi="Arial Narrow" w:cs="Times New Roman"/>
                <w:b/>
                <w:sz w:val="18"/>
                <w:szCs w:val="18"/>
              </w:rPr>
            </w:pPr>
            <w:r w:rsidRPr="005C060E">
              <w:rPr>
                <w:rFonts w:ascii="Arial Narrow" w:eastAsia="Times New Roman" w:hAnsi="Arial Narrow" w:cs="Times New Roman"/>
                <w:b/>
                <w:sz w:val="18"/>
                <w:szCs w:val="18"/>
              </w:rPr>
              <w:t xml:space="preserve">Ders Kitabı s. 87 </w:t>
            </w:r>
            <w:r w:rsidRPr="005C060E">
              <w:rPr>
                <w:rFonts w:ascii="Arial Narrow" w:eastAsia="Times New Roman" w:hAnsi="Arial Narrow" w:cs="Times New Roman"/>
                <w:sz w:val="18"/>
                <w:szCs w:val="18"/>
              </w:rPr>
              <w:t xml:space="preserve"> İşlenecek metinle ilgili belirlenen video, sunu, şarkı gibi materyal veya etkinliklerle metnin içeriğinin merak edilmesi sağlanır (E1.1). Öğrencilerin öğrenmeye istekli hâle gelmeleri ve yeni bakış açıları kazanmaları sağlanarak uyum becerileri destekleni</w:t>
            </w:r>
            <w:r w:rsidRPr="005C060E">
              <w:rPr>
                <w:rFonts w:ascii="Arial Narrow" w:eastAsia="Times New Roman" w:hAnsi="Arial Narrow" w:cs="Times New Roman"/>
                <w:sz w:val="18"/>
                <w:szCs w:val="18"/>
              </w:rPr>
              <w:t>r. (SDB2.1, SDB3.1).</w:t>
            </w:r>
          </w:p>
          <w:p w:rsidR="005C060E" w:rsidRPr="005C060E" w:rsidRDefault="00DB17FC" w:rsidP="00811985">
            <w:pPr>
              <w:pStyle w:val="AralkYok"/>
              <w:rPr>
                <w:rFonts w:ascii="Arial Narrow" w:eastAsia="Times New Roman" w:hAnsi="Arial Narrow" w:cs="Times New Roman"/>
                <w:b/>
                <w:sz w:val="18"/>
                <w:szCs w:val="18"/>
              </w:rPr>
            </w:pPr>
            <w:r w:rsidRPr="005C060E">
              <w:rPr>
                <w:rFonts w:ascii="Arial Narrow" w:eastAsia="Times New Roman" w:hAnsi="Arial Narrow" w:cs="Times New Roman"/>
                <w:b/>
                <w:sz w:val="18"/>
                <w:szCs w:val="18"/>
              </w:rPr>
              <w:t xml:space="preserve">Ders Kitabı s. 88 </w:t>
            </w:r>
            <w:r w:rsidRPr="005C060E">
              <w:rPr>
                <w:rFonts w:ascii="Arial Narrow" w:eastAsia="Times New Roman" w:hAnsi="Arial Narrow" w:cs="Times New Roman"/>
                <w:sz w:val="18"/>
                <w:szCs w:val="18"/>
              </w:rPr>
              <w:t>Metnin görselleri ve başlığı incelenerek metnin konusu hakkında tahminde bulunulması istenir (KB2.12). Tahminler ifade edilirken uygun zamanda söz alınması gerektiği hatırlatılır (D14). Görsellerin incelemeleri esnası</w:t>
            </w:r>
            <w:r w:rsidRPr="005C060E">
              <w:rPr>
                <w:rFonts w:ascii="Arial Narrow" w:eastAsia="Times New Roman" w:hAnsi="Arial Narrow" w:cs="Times New Roman"/>
                <w:sz w:val="18"/>
                <w:szCs w:val="18"/>
              </w:rPr>
              <w:t>nda görsel okuryazarlığı desteklenir (OB4). Bu süreç, gözlem formu kullanılarak değerlendirilebilir</w:t>
            </w:r>
          </w:p>
          <w:p w:rsidR="005C060E" w:rsidRPr="005C060E" w:rsidRDefault="00DB17FC" w:rsidP="00811985">
            <w:pPr>
              <w:pStyle w:val="AralkYok"/>
              <w:rPr>
                <w:rFonts w:ascii="Arial Narrow" w:eastAsia="Times New Roman" w:hAnsi="Arial Narrow" w:cs="Times New Roman"/>
                <w:b/>
                <w:sz w:val="18"/>
                <w:szCs w:val="18"/>
              </w:rPr>
            </w:pPr>
            <w:r w:rsidRPr="005C060E">
              <w:rPr>
                <w:rFonts w:ascii="Arial Narrow" w:eastAsia="Times New Roman" w:hAnsi="Arial Narrow" w:cs="Times New Roman"/>
                <w:b/>
                <w:sz w:val="18"/>
                <w:szCs w:val="18"/>
              </w:rPr>
              <w:t xml:space="preserve">Ders Kitabı s. 89 </w:t>
            </w:r>
            <w:r w:rsidRPr="005C060E">
              <w:rPr>
                <w:rFonts w:ascii="Arial Narrow" w:eastAsia="Times New Roman" w:hAnsi="Arial Narrow" w:cs="Times New Roman"/>
                <w:sz w:val="18"/>
                <w:szCs w:val="18"/>
              </w:rPr>
              <w:t xml:space="preserve">Metin, vurgu ve tonlamaya dikkat edilerek sesli bir şekilde örnek olarak okunur. Sesli okuma yapılırken metnin dinleme kurallarına uygun </w:t>
            </w:r>
            <w:r w:rsidRPr="005C060E">
              <w:rPr>
                <w:rFonts w:ascii="Arial Narrow" w:eastAsia="Times New Roman" w:hAnsi="Arial Narrow" w:cs="Times New Roman"/>
                <w:sz w:val="18"/>
                <w:szCs w:val="18"/>
              </w:rPr>
              <w:t>dinlenmesi istenir (D14). Önce öğretmeni takip ederek (yankılayıcı okuma), sonra öğretmenle (koro hâlinde okuma) sesli okuma çalışmaları yapılır. Anlaşılabilir, uygun bir hızda ve noktalama işaretlerine dikkat edilerek sesli okuma çalışmaları yaptırılır. S</w:t>
            </w:r>
            <w:r w:rsidRPr="005C060E">
              <w:rPr>
                <w:rFonts w:ascii="Arial Narrow" w:eastAsia="Times New Roman" w:hAnsi="Arial Narrow" w:cs="Times New Roman"/>
                <w:sz w:val="18"/>
                <w:szCs w:val="18"/>
              </w:rPr>
              <w:t>esli okuma esnasında öğrencilerden metni parmakla takip etmeden, uygun oturuş pozisyonunda, metin ve göz arasındaki mesafeye dikkat ederek okumaları istenir. Okuma esnasında öğrencilere metinde anlamı bilinmeyen sözcükleri belirlemeye yönelik çalışmalar ya</w:t>
            </w:r>
            <w:r w:rsidRPr="005C060E">
              <w:rPr>
                <w:rFonts w:ascii="Arial Narrow" w:eastAsia="Times New Roman" w:hAnsi="Arial Narrow" w:cs="Times New Roman"/>
                <w:sz w:val="18"/>
                <w:szCs w:val="18"/>
              </w:rPr>
              <w:t>ptırılır (KB1, KB3.1). Bu süreç, gözlem formu ve kontrol listesiyle değerlendirilebilir</w:t>
            </w:r>
          </w:p>
          <w:p w:rsidR="005C060E" w:rsidRPr="005C060E" w:rsidRDefault="00DB17FC" w:rsidP="00811985">
            <w:pPr>
              <w:pStyle w:val="AralkYok"/>
              <w:rPr>
                <w:rFonts w:ascii="Arial Narrow" w:eastAsia="Times New Roman" w:hAnsi="Arial Narrow" w:cs="Times New Roman"/>
                <w:b/>
                <w:sz w:val="18"/>
                <w:szCs w:val="18"/>
              </w:rPr>
            </w:pPr>
            <w:r w:rsidRPr="005C060E">
              <w:rPr>
                <w:rFonts w:ascii="Arial Narrow" w:eastAsia="Times New Roman" w:hAnsi="Arial Narrow" w:cs="Times New Roman"/>
                <w:b/>
                <w:sz w:val="18"/>
                <w:szCs w:val="18"/>
              </w:rPr>
              <w:t xml:space="preserve">Ders Kitabı s. 90 </w:t>
            </w:r>
            <w:r w:rsidRPr="005C060E">
              <w:rPr>
                <w:rFonts w:ascii="Arial Narrow" w:eastAsia="Times New Roman" w:hAnsi="Arial Narrow" w:cs="Times New Roman"/>
                <w:sz w:val="18"/>
                <w:szCs w:val="18"/>
              </w:rPr>
              <w:t>Okuma esnasında öğrencilere metinde anlamı bilinmeyen sözcükleri belirlemeye yönelik çalışmalar yaptırılır (KB1, KB3.1). Bu süreç, gözlem formu ve kon</w:t>
            </w:r>
            <w:r w:rsidRPr="005C060E">
              <w:rPr>
                <w:rFonts w:ascii="Arial Narrow" w:eastAsia="Times New Roman" w:hAnsi="Arial Narrow" w:cs="Times New Roman"/>
                <w:sz w:val="18"/>
                <w:szCs w:val="18"/>
              </w:rPr>
              <w:t>trol listesiyle değerlendirilebilir.</w:t>
            </w:r>
          </w:p>
          <w:p w:rsidR="005C060E" w:rsidRPr="005C060E" w:rsidRDefault="00DB17FC" w:rsidP="00811985">
            <w:pPr>
              <w:pStyle w:val="AralkYok"/>
              <w:rPr>
                <w:rFonts w:ascii="Arial Narrow" w:eastAsia="Times New Roman" w:hAnsi="Arial Narrow" w:cs="Times New Roman"/>
                <w:sz w:val="18"/>
                <w:szCs w:val="18"/>
              </w:rPr>
            </w:pPr>
            <w:r w:rsidRPr="005C060E">
              <w:rPr>
                <w:rFonts w:ascii="Arial Narrow" w:eastAsia="Times New Roman" w:hAnsi="Arial Narrow" w:cs="Times New Roman"/>
                <w:b/>
                <w:sz w:val="18"/>
                <w:szCs w:val="18"/>
              </w:rPr>
              <w:t xml:space="preserve">Ders Kitabı s. 91 </w:t>
            </w:r>
            <w:r w:rsidRPr="005C060E">
              <w:rPr>
                <w:rFonts w:ascii="Arial Narrow" w:eastAsia="Times New Roman" w:hAnsi="Arial Narrow" w:cs="Times New Roman"/>
                <w:sz w:val="18"/>
                <w:szCs w:val="18"/>
              </w:rPr>
              <w:t>Yazıların zenginleştirilmesine yönelik görsel oluşturulması istenir (KB1, E3.3, D7). Yazılarda sözcüklerin yerinde ve anlamına uygun kullanılması ve benzetmeler yapılması istenir. Görsellerin öğrencile</w:t>
            </w:r>
            <w:r w:rsidRPr="005C060E">
              <w:rPr>
                <w:rFonts w:ascii="Arial Narrow" w:eastAsia="Times New Roman" w:hAnsi="Arial Narrow" w:cs="Times New Roman"/>
                <w:sz w:val="18"/>
                <w:szCs w:val="18"/>
              </w:rPr>
              <w:t>rin bakış açısını yansıtacak nitelikte olmasına vurgu yapılarak estetik bakış açısı geliştirilir (D7, KB2.14, OB4). Bu süreç, çalışma kâğıdı kullanılarak değerlendirilebilir.</w:t>
            </w:r>
          </w:p>
          <w:p w:rsidR="005C060E" w:rsidRPr="005C060E" w:rsidRDefault="00DB17FC" w:rsidP="00811985">
            <w:pPr>
              <w:pStyle w:val="AralkYok"/>
              <w:rPr>
                <w:rFonts w:ascii="Arial Narrow" w:eastAsia="Times New Roman" w:hAnsi="Arial Narrow" w:cs="Times New Roman"/>
                <w:sz w:val="18"/>
                <w:szCs w:val="18"/>
              </w:rPr>
            </w:pPr>
            <w:r w:rsidRPr="005C060E">
              <w:rPr>
                <w:rFonts w:ascii="Arial Narrow" w:eastAsia="Times New Roman" w:hAnsi="Arial Narrow" w:cs="Times New Roman"/>
                <w:b/>
                <w:sz w:val="18"/>
                <w:szCs w:val="18"/>
              </w:rPr>
              <w:t xml:space="preserve">Ders Kitabı s. 92 </w:t>
            </w:r>
            <w:r w:rsidRPr="005C060E">
              <w:rPr>
                <w:rFonts w:ascii="Arial Narrow" w:eastAsia="Times New Roman" w:hAnsi="Arial Narrow" w:cs="Times New Roman"/>
                <w:sz w:val="18"/>
                <w:szCs w:val="18"/>
              </w:rPr>
              <w:t>Metinle ilgili soruların sözlü olarak cevaplanması esnasında, u</w:t>
            </w:r>
            <w:r w:rsidRPr="005C060E">
              <w:rPr>
                <w:rFonts w:ascii="Arial Narrow" w:eastAsia="Times New Roman" w:hAnsi="Arial Narrow" w:cs="Times New Roman"/>
                <w:sz w:val="18"/>
                <w:szCs w:val="18"/>
              </w:rPr>
              <w:t>ygun zamanda</w:t>
            </w:r>
          </w:p>
          <w:p w:rsidR="005C060E" w:rsidRPr="005C060E" w:rsidRDefault="00DB17FC" w:rsidP="00811985">
            <w:pPr>
              <w:pStyle w:val="AralkYok"/>
              <w:rPr>
                <w:rFonts w:ascii="Arial Narrow" w:eastAsia="Times New Roman" w:hAnsi="Arial Narrow" w:cs="Times New Roman"/>
                <w:b/>
                <w:sz w:val="18"/>
                <w:szCs w:val="18"/>
              </w:rPr>
            </w:pPr>
            <w:r w:rsidRPr="005C060E">
              <w:rPr>
                <w:rFonts w:ascii="Arial Narrow" w:eastAsia="Times New Roman" w:hAnsi="Arial Narrow" w:cs="Times New Roman"/>
                <w:sz w:val="18"/>
                <w:szCs w:val="18"/>
              </w:rPr>
              <w:t>söz alınması gerektiği hatırlatılır (SDB2.1, D14). Metinle ilgili sorular cevaplanırken öğrencilerin potansiyellerini fark etmelerini sağlayacak dönütlerle öz farkındalık/kendini tanıma desteklenir (SDB1.1). Öğrencilerin ifadeleri onların öz g</w:t>
            </w:r>
            <w:r w:rsidRPr="005C060E">
              <w:rPr>
                <w:rFonts w:ascii="Arial Narrow" w:eastAsia="Times New Roman" w:hAnsi="Arial Narrow" w:cs="Times New Roman"/>
                <w:sz w:val="18"/>
                <w:szCs w:val="18"/>
              </w:rPr>
              <w:t>üvenlerini artıracak dönütlerle desteklenir (E1.5, KB2.3). Bu süreç, gözlem formu ve dereceli puanlama anahtarı ile değerlendirilebilir.</w:t>
            </w:r>
          </w:p>
          <w:p w:rsidR="005C060E" w:rsidRPr="005C060E" w:rsidRDefault="00DB17FC" w:rsidP="00811985">
            <w:pPr>
              <w:pStyle w:val="AralkYok"/>
              <w:rPr>
                <w:rFonts w:ascii="Arial Narrow" w:eastAsia="Times New Roman" w:hAnsi="Arial Narrow" w:cs="Times New Roman"/>
                <w:sz w:val="18"/>
                <w:szCs w:val="18"/>
              </w:rPr>
            </w:pPr>
            <w:r w:rsidRPr="005C060E">
              <w:rPr>
                <w:rFonts w:ascii="Arial Narrow" w:eastAsia="Times New Roman" w:hAnsi="Arial Narrow" w:cs="Times New Roman"/>
                <w:b/>
                <w:sz w:val="18"/>
                <w:szCs w:val="18"/>
              </w:rPr>
              <w:t xml:space="preserve">Ders Kitabı s. 93 </w:t>
            </w:r>
            <w:r w:rsidRPr="005C060E">
              <w:rPr>
                <w:rFonts w:ascii="Arial Narrow" w:eastAsia="Times New Roman" w:hAnsi="Arial Narrow" w:cs="Times New Roman"/>
                <w:sz w:val="18"/>
                <w:szCs w:val="18"/>
              </w:rPr>
              <w:t>Metinle ilgili verilen örnek nesnelerin özelliklerini belirtirmeleri ve cümle içinde kullanmaları ist</w:t>
            </w:r>
            <w:r w:rsidRPr="005C060E">
              <w:rPr>
                <w:rFonts w:ascii="Arial Narrow" w:eastAsia="Times New Roman" w:hAnsi="Arial Narrow" w:cs="Times New Roman"/>
                <w:sz w:val="18"/>
                <w:szCs w:val="18"/>
              </w:rPr>
              <w:t>enir. Özellikleri verilen nesnenin görsellerle zenginleştirmeleri beklenir.</w:t>
            </w:r>
          </w:p>
          <w:p w:rsidR="005C060E" w:rsidRPr="005C060E" w:rsidRDefault="00DB17FC" w:rsidP="00811985">
            <w:pPr>
              <w:pStyle w:val="AralkYok"/>
              <w:rPr>
                <w:rFonts w:ascii="Arial Narrow" w:eastAsia="Times New Roman" w:hAnsi="Arial Narrow" w:cs="Times New Roman"/>
                <w:b/>
                <w:sz w:val="18"/>
                <w:szCs w:val="18"/>
              </w:rPr>
            </w:pPr>
            <w:r w:rsidRPr="005C060E">
              <w:rPr>
                <w:rFonts w:ascii="Arial Narrow" w:eastAsia="Times New Roman" w:hAnsi="Arial Narrow" w:cs="Times New Roman"/>
                <w:b/>
                <w:sz w:val="18"/>
                <w:szCs w:val="18"/>
              </w:rPr>
              <w:t>Ders Kitabı s. 94</w:t>
            </w:r>
            <w:r w:rsidRPr="005C060E">
              <w:rPr>
                <w:rFonts w:ascii="Arial Narrow" w:eastAsia="Times New Roman" w:hAnsi="Arial Narrow" w:cs="Times New Roman"/>
                <w:sz w:val="18"/>
                <w:szCs w:val="18"/>
              </w:rPr>
              <w:t xml:space="preserve"> Temanın konusu ile ilgili seviyesine uygun ve içerisinde yönergeler bulunan bir dizi metinden seçtiği bir metni okuması sağlanır. Metinde yer alan yönergelerin ok</w:t>
            </w:r>
            <w:r w:rsidRPr="005C060E">
              <w:rPr>
                <w:rFonts w:ascii="Arial Narrow" w:eastAsia="Times New Roman" w:hAnsi="Arial Narrow" w:cs="Times New Roman"/>
                <w:sz w:val="18"/>
                <w:szCs w:val="18"/>
              </w:rPr>
              <w:t>unarak uygulanması istenir. Öğrencilerden de verilen farklı yönergelere uygun şekilde tasarladıkları kısa metinler yazmaları istenir (KB1). Bu süreç, çalışma kâğıdı ile değerlendirilebilir.</w:t>
            </w:r>
          </w:p>
          <w:p w:rsidR="005C060E" w:rsidRPr="005C060E" w:rsidRDefault="00DB17FC" w:rsidP="00811985">
            <w:pPr>
              <w:pStyle w:val="AralkYok"/>
              <w:rPr>
                <w:rFonts w:ascii="Arial Narrow" w:eastAsia="Times New Roman" w:hAnsi="Arial Narrow" w:cs="Times New Roman"/>
                <w:sz w:val="18"/>
                <w:szCs w:val="18"/>
              </w:rPr>
            </w:pPr>
            <w:r w:rsidRPr="005C060E">
              <w:rPr>
                <w:rFonts w:ascii="Arial Narrow" w:eastAsia="Times New Roman" w:hAnsi="Arial Narrow" w:cs="Times New Roman"/>
                <w:b/>
                <w:sz w:val="18"/>
                <w:szCs w:val="18"/>
              </w:rPr>
              <w:t>Ders Kitabı s. 95 - 96</w:t>
            </w:r>
            <w:r w:rsidRPr="005C060E">
              <w:rPr>
                <w:rFonts w:ascii="Arial Narrow" w:eastAsia="Times New Roman" w:hAnsi="Arial Narrow" w:cs="Times New Roman"/>
                <w:sz w:val="18"/>
                <w:szCs w:val="18"/>
              </w:rPr>
              <w:t>Yeni öğrenilen sözcüklerle öğretmen tarafınd</w:t>
            </w:r>
            <w:r w:rsidRPr="005C060E">
              <w:rPr>
                <w:rFonts w:ascii="Arial Narrow" w:eastAsia="Times New Roman" w:hAnsi="Arial Narrow" w:cs="Times New Roman"/>
                <w:sz w:val="18"/>
                <w:szCs w:val="18"/>
              </w:rPr>
              <w:t xml:space="preserve">an oluşturulan metin öğrencilere söylenerek yazdırılır. Daha sonra yazılan metin ile ilgili dönüt/düzeltme verilir. Yazılarda harfler, sözcükler ve satırlar arasında uygun boşluk bırakılması istenir (KB1). Bu süreç; çalışma kâğıdı, gözlem formu ve kontrol </w:t>
            </w:r>
            <w:r w:rsidRPr="005C060E">
              <w:rPr>
                <w:rFonts w:ascii="Arial Narrow" w:eastAsia="Times New Roman" w:hAnsi="Arial Narrow" w:cs="Times New Roman"/>
                <w:sz w:val="18"/>
                <w:szCs w:val="18"/>
              </w:rPr>
              <w:t>listesi ile değerlendirilebilir.</w:t>
            </w:r>
          </w:p>
        </w:tc>
      </w:tr>
      <w:tr w:rsidR="00E97D43" w:rsidTr="003960F1">
        <w:trPr>
          <w:trHeight w:val="229"/>
          <w:tblHeader/>
          <w:tblCellSpacing w:w="11" w:type="dxa"/>
        </w:trPr>
        <w:tc>
          <w:tcPr>
            <w:tcW w:w="10427" w:type="dxa"/>
            <w:gridSpan w:val="2"/>
            <w:shd w:val="clear" w:color="auto" w:fill="D5F9FB"/>
            <w:tcMar>
              <w:top w:w="0" w:type="dxa"/>
              <w:bottom w:w="0" w:type="dxa"/>
            </w:tcMa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E97D43" w:rsidTr="003960F1">
        <w:trPr>
          <w:trHeight w:val="996"/>
          <w:tblHeader/>
          <w:tblCellSpacing w:w="11" w:type="dxa"/>
        </w:trPr>
        <w:tc>
          <w:tcPr>
            <w:tcW w:w="2112" w:type="dxa"/>
            <w:tcBorders>
              <w:bottom w:val="single" w:sz="8" w:space="0" w:color="6DB7CE"/>
            </w:tcBorders>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Zenginleştirme sürecinde öğrencilerin hazırbulunuşluk, ilgi ve öğrenme 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alınır ve bunlara 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 xml:space="preserve">üst düzey </w:t>
            </w:r>
            <w:r w:rsidRPr="00BB7A62">
              <w:rPr>
                <w:rFonts w:ascii="Arial Narrow" w:eastAsia="Times New Roman" w:hAnsi="Arial Narrow" w:cs="Times New Roman"/>
                <w:sz w:val="18"/>
                <w:szCs w:val="18"/>
                <w:lang w:eastAsia="en-US"/>
              </w:rPr>
              <w:t>düşünmeye yöneltecek ve bireysel öğrenme ihtiyaçlarını karşılamaya yönelik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olabilir. Dinleyeceği/izleyeceği/okuyacağı metinle ilişkili hikâye 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dijital araçlardan yararlanma,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w:t>
            </w:r>
            <w:r w:rsidRPr="00BB7A62">
              <w:rPr>
                <w:rFonts w:ascii="Arial Narrow" w:eastAsia="Times New Roman" w:hAnsi="Arial Narrow" w:cs="Times New Roman"/>
                <w:sz w:val="18"/>
                <w:szCs w:val="18"/>
                <w:lang w:eastAsia="en-US"/>
              </w:rPr>
              <w:t>arın iletilerini sorgulama, tartışma, metni yeniden kurgulama gibi etkinliklerle süreç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zenginleştirilebilir.</w:t>
            </w:r>
          </w:p>
        </w:tc>
      </w:tr>
      <w:tr w:rsidR="00E97D43" w:rsidTr="003960F1">
        <w:trPr>
          <w:trHeight w:val="16"/>
          <w:tblHeader/>
          <w:tblCellSpacing w:w="11" w:type="dxa"/>
        </w:trPr>
        <w:tc>
          <w:tcPr>
            <w:tcW w:w="2112" w:type="dxa"/>
            <w:tcBorders>
              <w:bottom w:val="single" w:sz="8" w:space="0" w:color="6DB7CE"/>
            </w:tcBorders>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8319F3" w:rsidRPr="00170491" w:rsidRDefault="00DB17FC" w:rsidP="00811985">
            <w:pPr>
              <w:spacing w:line="240" w:lineRule="auto"/>
              <w:rPr>
                <w:rFonts w:ascii="Arial Narrow" w:hAnsi="Arial Narrow" w:cs="Times New Roman"/>
                <w:sz w:val="18"/>
                <w:szCs w:val="18"/>
              </w:rPr>
            </w:pPr>
            <w:r w:rsidRPr="00BB7A62">
              <w:rPr>
                <w:rFonts w:ascii="Arial Narrow" w:hAnsi="Arial Narrow" w:cs="Times New Roman"/>
                <w:sz w:val="18"/>
                <w:szCs w:val="18"/>
              </w:rPr>
              <w:t>Destekleme sürecinde öğrencilerin hazırbulunuşluk, ilgi ve öğrenme stilleri dikkate alınırken</w:t>
            </w:r>
            <w:r>
              <w:rPr>
                <w:rFonts w:ascii="Arial Narrow" w:hAnsi="Arial Narrow" w:cs="Times New Roman"/>
                <w:sz w:val="18"/>
                <w:szCs w:val="18"/>
              </w:rPr>
              <w:t xml:space="preserve"> </w:t>
            </w:r>
            <w:r w:rsidRPr="00BB7A62">
              <w:rPr>
                <w:rFonts w:ascii="Arial Narrow" w:hAnsi="Arial Narrow" w:cs="Times New Roman"/>
                <w:sz w:val="18"/>
                <w:szCs w:val="18"/>
              </w:rPr>
              <w:t xml:space="preserve">etkinlikler/materyal sade, kolay ve </w:t>
            </w:r>
            <w:r w:rsidRPr="00BB7A62">
              <w:rPr>
                <w:rFonts w:ascii="Arial Narrow" w:hAnsi="Arial Narrow" w:cs="Times New Roman"/>
                <w:sz w:val="18"/>
                <w:szCs w:val="18"/>
              </w:rPr>
              <w:t>anlaşılır olabilir. Bunlar tüm duyulara hitap edecek</w:t>
            </w:r>
            <w:r>
              <w:rPr>
                <w:rFonts w:ascii="Arial Narrow" w:hAnsi="Arial Narrow" w:cs="Times New Roman"/>
                <w:sz w:val="18"/>
                <w:szCs w:val="18"/>
              </w:rPr>
              <w:t xml:space="preserve"> </w:t>
            </w:r>
            <w:r w:rsidRPr="00BB7A62">
              <w:rPr>
                <w:rFonts w:ascii="Arial Narrow" w:hAnsi="Arial Narrow" w:cs="Times New Roman"/>
                <w:sz w:val="18"/>
                <w:szCs w:val="18"/>
              </w:rPr>
              <w:t>şekilde basitten karmaşığa, yakından uzağa, somuttan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ve tüm öğrenme ortamlarında uygulanacak şekilde düzenlenebilir.</w:t>
            </w:r>
          </w:p>
        </w:tc>
      </w:tr>
    </w:tbl>
    <w:p w:rsidR="008319F3" w:rsidRDefault="008319F3"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E97D43" w:rsidTr="003960F1">
        <w:trPr>
          <w:trHeight w:val="242"/>
          <w:tblHeader/>
          <w:tblCellSpacing w:w="11" w:type="dxa"/>
        </w:trPr>
        <w:tc>
          <w:tcPr>
            <w:tcW w:w="4904" w:type="dxa"/>
            <w:tcMar>
              <w:top w:w="0" w:type="dxa"/>
              <w:bottom w:w="0" w:type="dxa"/>
            </w:tcMar>
          </w:tcPr>
          <w:p w:rsidR="008319F3" w:rsidRPr="00170491" w:rsidRDefault="008319F3" w:rsidP="00811985">
            <w:pPr>
              <w:spacing w:line="240" w:lineRule="auto"/>
              <w:rPr>
                <w:rFonts w:ascii="Arial Narrow" w:hAnsi="Arial Narrow" w:cs="Times New Roman"/>
                <w:sz w:val="18"/>
                <w:szCs w:val="18"/>
              </w:rPr>
            </w:pPr>
          </w:p>
        </w:tc>
        <w:tc>
          <w:tcPr>
            <w:tcW w:w="5501" w:type="dxa"/>
            <w:tcMar>
              <w:top w:w="0" w:type="dxa"/>
              <w:bottom w:w="0" w:type="dxa"/>
            </w:tcMar>
          </w:tcPr>
          <w:p w:rsidR="008319F3" w:rsidRPr="00170491" w:rsidRDefault="008319F3" w:rsidP="00811985">
            <w:pPr>
              <w:spacing w:line="240" w:lineRule="auto"/>
              <w:jc w:val="center"/>
              <w:rPr>
                <w:rFonts w:ascii="Arial Narrow" w:hAnsi="Arial Narrow" w:cs="Times New Roman"/>
                <w:sz w:val="18"/>
                <w:szCs w:val="18"/>
              </w:rPr>
            </w:pPr>
          </w:p>
          <w:p w:rsidR="008319F3" w:rsidRPr="00170491" w:rsidRDefault="008319F3" w:rsidP="00811985">
            <w:pPr>
              <w:spacing w:line="240" w:lineRule="auto"/>
              <w:jc w:val="center"/>
              <w:rPr>
                <w:rFonts w:ascii="Arial Narrow" w:hAnsi="Arial Narrow" w:cs="Times New Roman"/>
                <w:sz w:val="18"/>
                <w:szCs w:val="18"/>
              </w:rPr>
            </w:pPr>
          </w:p>
          <w:p w:rsidR="008319F3" w:rsidRPr="00170491" w:rsidRDefault="00DB17F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E97D43" w:rsidTr="003960F1">
        <w:trPr>
          <w:trHeight w:val="242"/>
          <w:tblHeader/>
          <w:tblCellSpacing w:w="11" w:type="dxa"/>
        </w:trPr>
        <w:tc>
          <w:tcPr>
            <w:tcW w:w="4904" w:type="dxa"/>
            <w:tcMar>
              <w:top w:w="0" w:type="dxa"/>
              <w:bottom w:w="0" w:type="dxa"/>
            </w:tcMar>
          </w:tcPr>
          <w:p w:rsidR="008319F3" w:rsidRPr="00170491" w:rsidRDefault="00DB17F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8319F3" w:rsidRPr="00170491" w:rsidRDefault="00DB17F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E97D43" w:rsidTr="003960F1">
        <w:trPr>
          <w:trHeight w:val="242"/>
          <w:tblHeader/>
          <w:tblCellSpacing w:w="11" w:type="dxa"/>
        </w:trPr>
        <w:tc>
          <w:tcPr>
            <w:tcW w:w="4904" w:type="dxa"/>
            <w:tcMar>
              <w:top w:w="0" w:type="dxa"/>
              <w:bottom w:w="0" w:type="dxa"/>
            </w:tcMar>
          </w:tcPr>
          <w:p w:rsidR="008319F3" w:rsidRPr="00170491" w:rsidRDefault="00DB17FC"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w:t>
            </w:r>
            <w:r w:rsidRPr="00170491">
              <w:rPr>
                <w:rFonts w:ascii="Arial Narrow" w:hAnsi="Arial Narrow" w:cs="Times New Roman"/>
                <w:b/>
                <w:sz w:val="18"/>
                <w:szCs w:val="18"/>
              </w:rPr>
              <w:t xml:space="preserve"> Sınıf Öğretmeni</w:t>
            </w:r>
          </w:p>
        </w:tc>
        <w:tc>
          <w:tcPr>
            <w:tcW w:w="5501" w:type="dxa"/>
            <w:tcMar>
              <w:top w:w="0" w:type="dxa"/>
              <w:bottom w:w="0" w:type="dxa"/>
            </w:tcMar>
          </w:tcPr>
          <w:p w:rsidR="008319F3" w:rsidRPr="00170491" w:rsidRDefault="00DB17F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E97D43" w:rsidTr="003960F1">
        <w:trPr>
          <w:trHeight w:val="255"/>
          <w:tblHeader/>
          <w:tblCellSpacing w:w="11" w:type="dxa"/>
        </w:trPr>
        <w:tc>
          <w:tcPr>
            <w:tcW w:w="4904" w:type="dxa"/>
            <w:tcMar>
              <w:top w:w="0" w:type="dxa"/>
              <w:bottom w:w="0" w:type="dxa"/>
            </w:tcMar>
          </w:tcPr>
          <w:p w:rsidR="008319F3" w:rsidRPr="00170491" w:rsidRDefault="008319F3"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8319F3" w:rsidRPr="00170491" w:rsidRDefault="00DB17FC"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8319F3" w:rsidRDefault="008319F3" w:rsidP="00811985">
      <w:pPr>
        <w:tabs>
          <w:tab w:val="left" w:pos="5600"/>
        </w:tabs>
        <w:spacing w:line="240" w:lineRule="auto"/>
        <w:rPr>
          <w:rFonts w:ascii="Times New Roman" w:hAnsi="Times New Roman" w:cs="Times New Roman"/>
          <w:sz w:val="18"/>
          <w:szCs w:val="18"/>
        </w:rPr>
      </w:pPr>
    </w:p>
    <w:p w:rsidR="008319F3" w:rsidRDefault="008319F3" w:rsidP="00811985">
      <w:pPr>
        <w:tabs>
          <w:tab w:val="left" w:pos="5600"/>
        </w:tabs>
        <w:spacing w:line="240" w:lineRule="auto"/>
        <w:rPr>
          <w:rFonts w:ascii="Times New Roman" w:hAnsi="Times New Roman" w:cs="Times New Roman"/>
          <w:sz w:val="18"/>
          <w:szCs w:val="18"/>
        </w:rPr>
      </w:pPr>
    </w:p>
    <w:p w:rsidR="008319F3" w:rsidRDefault="008319F3" w:rsidP="00811985">
      <w:pPr>
        <w:tabs>
          <w:tab w:val="left" w:pos="5600"/>
        </w:tabs>
        <w:spacing w:line="240" w:lineRule="auto"/>
        <w:rPr>
          <w:rFonts w:ascii="Times New Roman" w:hAnsi="Times New Roman" w:cs="Times New Roman"/>
          <w:sz w:val="18"/>
          <w:szCs w:val="18"/>
        </w:rPr>
      </w:pPr>
    </w:p>
    <w:p w:rsidR="008319F3" w:rsidRDefault="008319F3" w:rsidP="00811985">
      <w:pPr>
        <w:tabs>
          <w:tab w:val="left" w:pos="5600"/>
        </w:tabs>
        <w:spacing w:line="240" w:lineRule="auto"/>
        <w:rPr>
          <w:rFonts w:ascii="Times New Roman" w:hAnsi="Times New Roman" w:cs="Times New Roman"/>
          <w:sz w:val="18"/>
          <w:szCs w:val="18"/>
        </w:rPr>
      </w:pPr>
    </w:p>
    <w:p w:rsidR="008319F3" w:rsidRDefault="008319F3"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bookmarkStart w:id="0" w:name="_GoBack"/>
      <w:bookmarkEnd w:id="0"/>
    </w:p>
    <w:sectPr w:rsidR="00BB7A62" w:rsidSect="00542FDB">
      <w:pgSz w:w="11905" w:h="16837"/>
      <w:pgMar w:top="426" w:right="850" w:bottom="284" w:left="850" w:header="454" w:footer="454" w:gutter="0"/>
      <w:pgNumType w:start="47"/>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B17FC"/>
    <w:rsid w:val="00DC0E9E"/>
    <w:rsid w:val="00DD11D8"/>
    <w:rsid w:val="00E07FDB"/>
    <w:rsid w:val="00E17693"/>
    <w:rsid w:val="00E20F3B"/>
    <w:rsid w:val="00E23873"/>
    <w:rsid w:val="00E3074D"/>
    <w:rsid w:val="00E51927"/>
    <w:rsid w:val="00E962A1"/>
    <w:rsid w:val="00E97D43"/>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B338"/>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65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0BAEA-DAFA-4E62-B1AA-46ACE31B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1290</Words>
  <Characters>7356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